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6.png" ContentType="image/png"/>
  <Override PartName="/word/media/image2.wmf" ContentType="image/x-wmf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41.png" ContentType="image/png"/>
  <Override PartName="/word/media/image7.png" ContentType="image/png"/>
  <Override PartName="/word/media/image39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34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59" w:before="0" w:after="606"/>
        <w:ind w:hanging="0" w:left="0" w:right="476"/>
        <w:jc w:val="center"/>
        <w:rPr>
          <w:sz w:val="28"/>
          <w:szCs w:val="28"/>
        </w:rPr>
      </w:pPr>
      <w:r>
        <w:rPr>
          <w:i/>
          <w:sz w:val="28"/>
          <w:szCs w:val="28"/>
        </w:rPr>
        <w:t>6Федеральное государственное бюджетное образовательное учреждение высшего образования</w:t>
      </w:r>
      <w:r>
        <w:rPr>
          <w:sz w:val="28"/>
          <w:szCs w:val="28"/>
        </w:rPr>
        <w:t xml:space="preserve">    </w:t>
      </w:r>
    </w:p>
    <w:p>
      <w:pPr>
        <w:pStyle w:val="Heading1"/>
        <w:rPr>
          <w:sz w:val="28"/>
          <w:szCs w:val="28"/>
        </w:rPr>
      </w:pPr>
      <w:r>
        <w:rPr>
          <w:sz w:val="28"/>
          <w:szCs w:val="28"/>
        </w:rPr>
        <w:t xml:space="preserve">«Московский государственный технический университет    </w:t>
      </w:r>
    </w:p>
    <w:p>
      <w:pPr>
        <w:pStyle w:val="Normal"/>
        <w:spacing w:lineRule="auto" w:line="259" w:before="0" w:after="817"/>
        <w:ind w:hanging="0" w:left="0" w:right="262"/>
        <w:jc w:val="right"/>
        <w:rPr>
          <w:sz w:val="28"/>
          <w:szCs w:val="28"/>
        </w:rPr>
      </w:pPr>
      <w:r>
        <w:rPr/>
        <w:drawing>
          <wp:inline distT="0" distB="0" distL="0" distR="0">
            <wp:extent cx="6391275" cy="1170305"/>
            <wp:effectExtent l="0" t="0" r="0" b="0"/>
            <wp:docPr id="1" name="Picture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>
      <w:pPr>
        <w:pStyle w:val="Normal"/>
        <w:spacing w:lineRule="auto" w:line="264" w:before="0" w:after="304"/>
        <w:ind w:hanging="10" w:left="-5"/>
        <w:rPr>
          <w:sz w:val="28"/>
          <w:szCs w:val="28"/>
        </w:rPr>
      </w:pPr>
      <w:r>
        <w:rPr>
          <w:sz w:val="28"/>
          <w:szCs w:val="28"/>
        </w:rPr>
        <w:t>ФАКУЛЬТЕТ ____</w:t>
      </w:r>
      <w:r>
        <w:rPr>
          <w:sz w:val="28"/>
          <w:szCs w:val="28"/>
          <w:u w:val="single" w:color="000000"/>
        </w:rPr>
        <w:t>ИНФОРМАТИКА И СИСТЕМЫ УПРАВЛЕНИЯ</w:t>
      </w:r>
      <w:r>
        <w:rPr>
          <w:sz w:val="28"/>
          <w:szCs w:val="28"/>
        </w:rPr>
        <w:t xml:space="preserve">________    </w:t>
      </w:r>
    </w:p>
    <w:p>
      <w:pPr>
        <w:pStyle w:val="Normal"/>
        <w:spacing w:lineRule="auto" w:line="264" w:before="0" w:after="1266"/>
        <w:ind w:hanging="10" w:left="-5"/>
        <w:rPr>
          <w:sz w:val="28"/>
          <w:szCs w:val="28"/>
        </w:rPr>
      </w:pPr>
      <w:r>
        <w:rPr>
          <w:sz w:val="28"/>
          <w:szCs w:val="28"/>
        </w:rPr>
        <w:t>КАФЕДРА ______</w:t>
      </w:r>
      <w:r>
        <w:rPr>
          <w:sz w:val="28"/>
          <w:szCs w:val="28"/>
          <w:u w:val="single" w:color="000000"/>
        </w:rPr>
        <w:t>КОМПЬЮТЕРНЫЕ СИСТЕМЫ И СЕТИ (ИУ6)</w:t>
      </w:r>
      <w:r>
        <w:rPr>
          <w:sz w:val="28"/>
          <w:szCs w:val="28"/>
        </w:rPr>
        <w:t xml:space="preserve">___________    </w:t>
      </w:r>
    </w:p>
    <w:p>
      <w:pPr>
        <w:pStyle w:val="Heading1"/>
        <w:spacing w:before="0" w:after="277"/>
        <w:ind w:right="120"/>
        <w:jc w:val="center"/>
        <w:rPr>
          <w:sz w:val="28"/>
          <w:szCs w:val="28"/>
        </w:rPr>
      </w:pPr>
      <w:r>
        <w:rPr>
          <w:i w:val="false"/>
          <w:sz w:val="28"/>
          <w:szCs w:val="28"/>
        </w:rPr>
        <w:t xml:space="preserve">О т ч е т </w:t>
      </w:r>
      <w:r>
        <w:rPr>
          <w:sz w:val="28"/>
          <w:szCs w:val="28"/>
        </w:rPr>
        <w:t xml:space="preserve">  </w:t>
      </w:r>
    </w:p>
    <w:p>
      <w:pPr>
        <w:pStyle w:val="Normal"/>
        <w:spacing w:lineRule="auto" w:line="264" w:before="0" w:after="756"/>
        <w:ind w:hanging="10" w:left="10" w:right="453"/>
        <w:jc w:val="center"/>
        <w:rPr>
          <w:sz w:val="28"/>
          <w:szCs w:val="28"/>
        </w:rPr>
      </w:pPr>
      <w:r>
        <w:rPr>
          <w:b/>
          <w:sz w:val="28"/>
          <w:szCs w:val="28"/>
        </w:rPr>
        <w:t>по лабораторной работе № 1</w:t>
      </w:r>
    </w:p>
    <w:p>
      <w:pPr>
        <w:pStyle w:val="Normal"/>
        <w:spacing w:lineRule="auto" w:line="542" w:before="0" w:after="481"/>
        <w:ind w:hanging="10" w:left="608"/>
        <w:rPr>
          <w:sz w:val="28"/>
          <w:szCs w:val="28"/>
        </w:rPr>
      </w:pPr>
      <w:r>
        <w:rPr>
          <w:b/>
          <w:sz w:val="28"/>
          <w:szCs w:val="28"/>
        </w:rPr>
        <w:t xml:space="preserve">Название лабораторной работы: </w:t>
      </w:r>
      <w:r>
        <w:rPr>
          <w:b/>
          <w:sz w:val="28"/>
          <w:szCs w:val="28"/>
          <w:u w:val="single" w:color="000000"/>
        </w:rPr>
        <w:t xml:space="preserve">Введение в </w:t>
      </w:r>
      <w:r>
        <w:rPr>
          <w:b/>
          <w:sz w:val="28"/>
          <w:szCs w:val="28"/>
          <w:u w:val="single" w:color="000000"/>
          <w:lang w:val="en-US"/>
        </w:rPr>
        <w:t>SQL</w:t>
      </w:r>
    </w:p>
    <w:p>
      <w:pPr>
        <w:pStyle w:val="Normal"/>
        <w:spacing w:lineRule="auto" w:line="264" w:before="0" w:after="690"/>
        <w:ind w:hanging="10" w:left="608"/>
        <w:rPr>
          <w:sz w:val="28"/>
          <w:szCs w:val="28"/>
        </w:rPr>
      </w:pPr>
      <w:r>
        <w:rPr>
          <w:b/>
          <w:sz w:val="28"/>
          <w:szCs w:val="28"/>
        </w:rPr>
        <w:t>Дисциплина:</w:t>
      </w:r>
      <w:r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u w:val="single"/>
        </w:rPr>
        <w:t>Базы данных</w:t>
      </w:r>
      <w:r>
        <w:rPr>
          <w:sz w:val="28"/>
          <w:szCs w:val="28"/>
        </w:rPr>
        <w:t xml:space="preserve">    </w:t>
      </w:r>
    </w:p>
    <w:p>
      <w:pPr>
        <w:pStyle w:val="Normal"/>
        <w:tabs>
          <w:tab w:val="clear" w:pos="708"/>
          <w:tab w:val="center" w:pos="2776" w:leader="none"/>
          <w:tab w:val="center" w:pos="5762" w:leader="none"/>
          <w:tab w:val="center" w:pos="8244" w:leader="none"/>
        </w:tabs>
        <w:spacing w:lineRule="auto" w:line="264" w:before="0" w:after="307"/>
        <w:ind w:hanging="0" w:left="-1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  <w:t xml:space="preserve">Студент гр. </w:t>
      </w:r>
      <w:r>
        <w:rPr>
          <w:sz w:val="28"/>
          <w:szCs w:val="28"/>
          <w:u w:val="single" w:color="000000"/>
        </w:rPr>
        <w:t>ИУ6-34Б</w:t>
      </w:r>
      <w:r>
        <w:rPr>
          <w:sz w:val="28"/>
          <w:szCs w:val="28"/>
        </w:rPr>
        <w:t xml:space="preserve">    </w:t>
        <w:tab/>
      </w:r>
      <w:r>
        <w:rPr>
          <w:b/>
          <w:sz w:val="28"/>
          <w:szCs w:val="28"/>
        </w:rPr>
        <w:t xml:space="preserve"> 18.09.2024    </w:t>
      </w:r>
      <w:r>
        <mc:AlternateContent>
          <mc:Choice Requires="wps">
            <w:drawing>
              <wp:anchor behindDoc="0" distT="123190" distB="123825" distL="81915" distR="81915" simplePos="0" locked="0" layoutInCell="1" allowOverlap="1" relativeHeight="3">
                <wp:simplePos x="0" y="0"/>
                <wp:positionH relativeFrom="column">
                  <wp:posOffset>2600960</wp:posOffset>
                </wp:positionH>
                <wp:positionV relativeFrom="paragraph">
                  <wp:posOffset>-416560</wp:posOffset>
                </wp:positionV>
                <wp:extent cx="929005" cy="690880"/>
                <wp:effectExtent l="81915" t="123190" r="81915" b="123825"/>
                <wp:wrapNone/>
                <wp:docPr id="2" name="Рукописный ввод 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укописный ввод 22" descr="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 rot="1045200">
                          <a:off x="0" y="0"/>
                          <a:ext cx="929160" cy="690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укописный ввод 22" stroked="f" o:allowincell="f" style="position:absolute;margin-left:204.8pt;margin-top:-32.85pt;width:73.1pt;height:54.35pt;mso-wrap-style:none;v-text-anchor:middle;rotation:17" type="_x0000_t75">
                <v:imagedata r:id="rId4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b/>
          <w:sz w:val="28"/>
          <w:szCs w:val="28"/>
        </w:rPr>
        <w:tab/>
        <w:t xml:space="preserve">           </w:t>
      </w:r>
      <w:r>
        <w:rPr>
          <w:b/>
          <w:sz w:val="28"/>
          <w:szCs w:val="28"/>
          <w:lang w:val="ru-RU"/>
        </w:rPr>
        <w:t>Севастьянов А.А.</w:t>
      </w:r>
      <w:r>
        <w:rPr>
          <w:sz w:val="28"/>
          <w:szCs w:val="28"/>
        </w:rPr>
        <w:t xml:space="preserve"> </w:t>
      </w:r>
    </w:p>
    <w:p>
      <w:pPr>
        <w:pStyle w:val="Normal"/>
        <w:tabs>
          <w:tab w:val="clear" w:pos="708"/>
          <w:tab w:val="center" w:pos="5877" w:leader="none"/>
          <w:tab w:val="center" w:pos="8253" w:leader="none"/>
        </w:tabs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(Подпись, дата) </w:t>
        <w:tab/>
        <w:t xml:space="preserve">     (И.О. Фамилия)    </w:t>
      </w:r>
    </w:p>
    <w:p>
      <w:pPr>
        <w:pStyle w:val="Normal"/>
        <w:tabs>
          <w:tab w:val="clear" w:pos="708"/>
          <w:tab w:val="center" w:pos="2265" w:leader="none"/>
          <w:tab w:val="center" w:pos="6920" w:leader="none"/>
        </w:tabs>
        <w:spacing w:lineRule="auto" w:line="264" w:before="0" w:after="307"/>
        <w:ind w:hanging="0" w:left="-1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Преподаватель   </w:t>
        <w:tab/>
        <w:t xml:space="preserve">            </w:t>
      </w:r>
      <w:r>
        <w:rPr>
          <w:b/>
          <w:sz w:val="28"/>
          <w:szCs w:val="28"/>
        </w:rPr>
        <w:t xml:space="preserve"> 18.09.2024                 </w:t>
      </w:r>
      <w:r>
        <w:rPr>
          <w:b/>
          <w:sz w:val="28"/>
          <w:szCs w:val="28"/>
          <w:u w:val="single"/>
        </w:rPr>
        <w:t>Скворцова М. А.</w:t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(Подпись, дата)    </w:t>
        <w:tab/>
        <w:t xml:space="preserve">    (И.О. Фамилия)    </w:t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center" w:pos="5877" w:leader="none"/>
          <w:tab w:val="center" w:pos="8344" w:leader="none"/>
        </w:tabs>
        <w:spacing w:before="0" w:after="362"/>
        <w:ind w:hanging="0" w:left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center" w:pos="4532" w:leader="none"/>
          <w:tab w:val="center" w:pos="8438" w:leader="none"/>
        </w:tabs>
        <w:spacing w:lineRule="auto" w:line="259" w:before="0" w:after="0"/>
        <w:ind w:hanging="0" w:left="0"/>
        <w:rPr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 xml:space="preserve">  </w:t>
      </w:r>
      <w:r>
        <w:rPr>
          <w:rFonts w:eastAsia="Calibri" w:cs="Calibri" w:ascii="Calibri" w:hAnsi="Calibri"/>
          <w:sz w:val="28"/>
          <w:szCs w:val="28"/>
        </w:rPr>
        <w:tab/>
      </w:r>
      <w:r>
        <w:rPr>
          <w:sz w:val="28"/>
          <w:szCs w:val="28"/>
        </w:rPr>
        <w:t xml:space="preserve">         </w:t>
      </w:r>
      <w:r>
        <w:rPr>
          <w:sz w:val="28"/>
          <w:szCs w:val="28"/>
          <w:vertAlign w:val="subscript"/>
        </w:rPr>
        <w:t xml:space="preserve">Москва, 2024 </w:t>
      </w:r>
      <w:r>
        <w:rPr>
          <w:sz w:val="28"/>
          <w:szCs w:val="28"/>
        </w:rPr>
        <w:t xml:space="preserve">   </w:t>
        <w:tab/>
        <w:t xml:space="preserve">  </w:t>
      </w:r>
      <w:r>
        <w:rPr>
          <w:b/>
          <w:i/>
          <w:sz w:val="28"/>
          <w:szCs w:val="28"/>
        </w:rPr>
        <w:t xml:space="preserve"> </w:t>
      </w:r>
    </w:p>
    <w:p>
      <w:pPr>
        <w:pStyle w:val="Normal"/>
        <w:spacing w:lineRule="auto" w:line="259" w:before="0" w:after="0"/>
        <w:ind w:hanging="0" w:left="14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Цель:</w:t>
      </w:r>
      <w:r>
        <w:rPr>
          <w:sz w:val="28"/>
          <w:szCs w:val="28"/>
        </w:rPr>
        <w:t xml:space="preserve"> первое практическое задание заключается в знакомстве со средой pgAdmin и написании SQL-запросов с использованием оператора SELECT.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Задачи:</w:t>
      </w:r>
      <w:r>
        <w:rPr>
          <w:sz w:val="28"/>
          <w:szCs w:val="28"/>
        </w:rPr>
        <w:t xml:space="preserve"> получить опыт взаимодействия с консолью psql (Shell), ознакомится со средой </w:t>
      </w:r>
      <w:r>
        <w:rPr>
          <w:sz w:val="28"/>
          <w:szCs w:val="28"/>
          <w:lang w:val="en-US"/>
        </w:rPr>
        <w:t>pgAdmin</w:t>
      </w:r>
      <w:r>
        <w:rPr>
          <w:sz w:val="28"/>
          <w:szCs w:val="28"/>
        </w:rPr>
        <w:t xml:space="preserve">, изучение основ языка SQL. Для модельной базы должны быть составлены хотя бы 4 произвольных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-запроса.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Решение:</w:t>
      </w:r>
    </w:p>
    <w:p>
      <w:pPr>
        <w:pStyle w:val="Normal"/>
        <w:spacing w:lineRule="auto" w:line="259" w:before="0" w:after="160"/>
        <w:ind w:hanging="0" w:left="0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Выберем 4 задачи для отработки команды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>: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>Добавить столбец с значением третьей части стоимости билета.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Извлечь данные о перелетах за период с '2017-07-18' по '2017-07-19' 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С помощью </w:t>
      </w:r>
      <w:r>
        <w:rPr>
          <w:sz w:val="28"/>
          <w:szCs w:val="28"/>
          <w:lang w:val="en-US"/>
        </w:rPr>
        <w:t xml:space="preserve">OVER </w:t>
      </w:r>
      <w:r>
        <w:rPr>
          <w:sz w:val="28"/>
          <w:szCs w:val="28"/>
          <w:lang w:val="ru-RU"/>
        </w:rPr>
        <w:t>определить среднее значение стоимости по тарифу билета (бизнес/эконом/комфорт)</w:t>
      </w:r>
    </w:p>
    <w:p>
      <w:pPr>
        <w:pStyle w:val="ListParagraph"/>
        <w:numPr>
          <w:ilvl w:val="0"/>
          <w:numId w:val="1"/>
        </w:numPr>
        <w:spacing w:lineRule="auto" w:line="259" w:before="0" w:after="160"/>
        <w:contextualSpacing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Воспользовавшись </w:t>
      </w:r>
      <w:r>
        <w:rPr>
          <w:sz w:val="28"/>
          <w:szCs w:val="28"/>
          <w:lang w:val="en-US"/>
        </w:rPr>
        <w:t xml:space="preserve">WITH собрать в одну таблицу данные связанные с вылетом определенного пассажира. На основе получившейся сущности </w:t>
      </w:r>
      <w:r>
        <w:rPr>
          <w:sz w:val="28"/>
          <w:szCs w:val="28"/>
          <w:lang w:val="ru-RU"/>
        </w:rPr>
        <w:t>определить сколько самых дорогих билетов было куплено в каждом аэропорте, кроме аэропортов начинающихся с буквы «P». (самый дорогой билет — билет с максимальной стоимостью в своем тарифе (бизнес/эконом/комфорт))</w:t>
      </w:r>
    </w:p>
    <w:p>
      <w:pPr>
        <w:pStyle w:val="ListParagraph"/>
        <w:spacing w:lineRule="auto" w:line="259" w:before="0" w:after="160"/>
        <w:ind w:hanging="0" w:left="720"/>
        <w:contextualSpacing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t xml:space="preserve">Для решения первой задачи воспользуемся </w:t>
      </w:r>
      <w:r>
        <w:rPr>
          <w:sz w:val="28"/>
          <w:szCs w:val="28"/>
          <w:lang w:val="en-US"/>
        </w:rPr>
        <w:t xml:space="preserve">ALTER TABLE </w:t>
      </w:r>
      <w:r>
        <w:rPr>
          <w:sz w:val="28"/>
          <w:szCs w:val="28"/>
          <w:lang w:val="ru-RU"/>
        </w:rPr>
        <w:t>для добавления столбца в таблицу</w:t>
      </w:r>
      <w:r>
        <w:rPr>
          <w:sz w:val="28"/>
          <w:szCs w:val="28"/>
          <w:lang w:val="en-US"/>
        </w:rPr>
        <w:t xml:space="preserve">, UPDATE </w:t>
      </w:r>
      <w:r>
        <w:rPr>
          <w:sz w:val="28"/>
          <w:szCs w:val="28"/>
          <w:lang w:val="ru-RU"/>
        </w:rPr>
        <w:t xml:space="preserve">для установки значения в новом столбце и </w:t>
      </w:r>
      <w:r>
        <w:rPr>
          <w:sz w:val="28"/>
          <w:szCs w:val="28"/>
          <w:lang w:val="en-US"/>
        </w:rPr>
        <w:t xml:space="preserve">ROUND </w:t>
      </w:r>
      <w:r>
        <w:rPr>
          <w:sz w:val="28"/>
          <w:szCs w:val="28"/>
          <w:lang w:val="ru-RU"/>
        </w:rPr>
        <w:t xml:space="preserve">для расчета этого значения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рисунок 1</w:t>
      </w:r>
      <w:r>
        <w:rPr>
          <w:sz w:val="28"/>
          <w:szCs w:val="28"/>
          <w:lang w:val="en-US"/>
        </w:rPr>
        <w:t>)</w:t>
      </w:r>
    </w:p>
    <w:p>
      <w:pPr>
        <w:pStyle w:val="Normal"/>
        <w:keepNext w:val="true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aption1"/>
        <w:jc w:val="center"/>
        <w:rPr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1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</w:t>
      </w:r>
      <w:r>
        <w:rPr>
          <w:i w:val="false"/>
          <w:iCs w:val="false"/>
          <w:color w:val="auto"/>
          <w:sz w:val="28"/>
          <w:szCs w:val="28"/>
          <w:lang w:val="ru-RU"/>
        </w:rPr>
        <w:t>инициализация нового столбца</w:t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>
      <w:pPr>
        <w:pStyle w:val="Normal"/>
        <w:spacing w:lineRule="auto" w:line="259" w:before="0" w:after="160"/>
        <w:ind w:hanging="0" w:left="0"/>
        <w:rPr>
          <w:sz w:val="28"/>
          <w:szCs w:val="28"/>
        </w:rPr>
      </w:pPr>
      <w:r>
        <w:rPr>
          <w:sz w:val="28"/>
          <w:szCs w:val="28"/>
        </w:rPr>
        <w:t xml:space="preserve">Для решения второй задачи воспользуемся </w:t>
      </w:r>
      <w:r>
        <w:rPr>
          <w:sz w:val="28"/>
          <w:szCs w:val="28"/>
          <w:lang w:val="en-US"/>
        </w:rPr>
        <w:t xml:space="preserve">WHERE, </w:t>
      </w:r>
      <w:r>
        <w:rPr>
          <w:sz w:val="28"/>
          <w:szCs w:val="28"/>
          <w:lang w:val="ru-RU"/>
        </w:rPr>
        <w:t xml:space="preserve">чтобы задать условие отбора, </w:t>
      </w:r>
      <w:r>
        <w:rPr>
          <w:sz w:val="28"/>
          <w:szCs w:val="28"/>
          <w:lang w:val="en-US"/>
        </w:rPr>
        <w:t xml:space="preserve">BETWEEN AND </w:t>
      </w:r>
      <w:r>
        <w:rPr>
          <w:sz w:val="28"/>
          <w:szCs w:val="28"/>
          <w:lang w:val="ru-RU"/>
        </w:rPr>
        <w:t xml:space="preserve">для задания искомого диапазона, а также </w:t>
      </w:r>
      <w:r>
        <w:rPr>
          <w:sz w:val="28"/>
          <w:szCs w:val="28"/>
          <w:lang w:val="en-US"/>
        </w:rPr>
        <w:t xml:space="preserve">ORDER BY DESC </w:t>
      </w:r>
      <w:r>
        <w:rPr>
          <w:sz w:val="28"/>
          <w:szCs w:val="28"/>
          <w:lang w:val="ru-RU"/>
        </w:rPr>
        <w:t>для сортировки найденных строк данных по убыванию id вылетов. (рисунок 2)</w:t>
      </w:r>
    </w:p>
    <w:p>
      <w:pPr>
        <w:pStyle w:val="caption1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  <w:lang w:val="ru-RU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  <w:lang w:val="ru-RU"/>
        </w:rPr>
        <w:fldChar w:fldCharType="begin"/>
      </w:r>
      <w:r>
        <w:rPr>
          <w:sz w:val="28"/>
          <w:i w:val="false"/>
          <w:szCs w:val="28"/>
          <w:iCs w:val="false"/>
          <w:color w:val="auto"/>
          <w:lang w:val="ru-RU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  <w:lang w:val="ru-RU"/>
        </w:rPr>
        <w:fldChar w:fldCharType="separate"/>
      </w:r>
      <w:r>
        <w:rPr>
          <w:sz w:val="28"/>
          <w:i w:val="false"/>
          <w:szCs w:val="28"/>
          <w:iCs w:val="false"/>
          <w:color w:val="auto"/>
          <w:lang w:val="ru-RU"/>
        </w:rPr>
        <w:t>2</w:t>
      </w:r>
      <w:r>
        <w:rPr>
          <w:sz w:val="28"/>
          <w:i w:val="false"/>
          <w:szCs w:val="28"/>
          <w:iCs w:val="false"/>
          <w:color w:val="auto"/>
          <w:lang w:val="ru-RU"/>
        </w:rPr>
        <w:fldChar w:fldCharType="end"/>
      </w:r>
      <w:r>
        <w:rPr>
          <w:i w:val="false"/>
          <w:iCs w:val="false"/>
          <w:color w:val="auto"/>
          <w:sz w:val="28"/>
          <w:szCs w:val="28"/>
          <w:lang w:val="ru-RU"/>
        </w:rPr>
        <w:t xml:space="preserve"> – Выборка данных в диапазоне</w:t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Для решения третьей задачи воспользуемся </w:t>
      </w:r>
      <w:r>
        <w:rPr>
          <w:sz w:val="28"/>
          <w:szCs w:val="28"/>
          <w:lang w:val="en-US"/>
        </w:rPr>
        <w:t xml:space="preserve">OVER PARTITION BY </w:t>
      </w:r>
      <w:r>
        <w:rPr>
          <w:sz w:val="28"/>
          <w:szCs w:val="28"/>
          <w:lang w:val="ru-RU"/>
        </w:rPr>
        <w:t>для разбиения данных по признаку fare_conditions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 xml:space="preserve">AVG </w:t>
      </w:r>
      <w:r>
        <w:rPr>
          <w:sz w:val="28"/>
          <w:szCs w:val="28"/>
          <w:lang w:val="ru-RU"/>
        </w:rPr>
        <w:t>для расчета среднего арифметического по разделенным данным. (рисунок 3)</w:t>
      </w:r>
    </w:p>
    <w:p>
      <w:pPr>
        <w:pStyle w:val="caption1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32575" cy="3741420"/>
            <wp:effectExtent l="0" t="0" r="0" b="0"/>
            <wp:wrapSquare wrapText="largest"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3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среднее значение по тарифам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Для решения четвертой задачи воспользуемся конструкцией </w:t>
      </w:r>
      <w:r>
        <w:rPr>
          <w:sz w:val="28"/>
          <w:szCs w:val="28"/>
          <w:lang w:val="en-US"/>
        </w:rPr>
        <w:t xml:space="preserve">WITH AS </w:t>
      </w:r>
      <w:r>
        <w:rPr>
          <w:sz w:val="28"/>
          <w:szCs w:val="28"/>
          <w:lang w:val="ru-RU"/>
        </w:rPr>
        <w:t>для создания новой сущности info_ticket, содержащий основную информацию, необходимую пассажиру (см рисунок 4).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С помощью </w:t>
      </w:r>
      <w:r>
        <w:rPr>
          <w:sz w:val="28"/>
          <w:szCs w:val="28"/>
          <w:lang w:val="en-US"/>
        </w:rPr>
        <w:t xml:space="preserve">WHERE LIKE </w:t>
      </w:r>
      <w:r>
        <w:rPr>
          <w:sz w:val="28"/>
          <w:szCs w:val="28"/>
          <w:lang w:val="ru-RU"/>
        </w:rPr>
        <w:t>выберем данные с кодом страны подходящим под маску «</w:t>
      </w:r>
      <w:r>
        <w:rPr>
          <w:sz w:val="28"/>
          <w:szCs w:val="28"/>
          <w:lang w:val="en-US"/>
        </w:rPr>
        <w:t>R%</w:t>
      </w:r>
      <w:r>
        <w:rPr>
          <w:sz w:val="28"/>
          <w:szCs w:val="28"/>
          <w:lang w:val="ru-RU"/>
        </w:rPr>
        <w:t xml:space="preserve">», используя </w:t>
      </w:r>
      <w:r>
        <w:rPr>
          <w:sz w:val="28"/>
          <w:szCs w:val="28"/>
          <w:lang w:val="en-US"/>
        </w:rPr>
        <w:t xml:space="preserve">LIMIT 3 </w:t>
      </w:r>
      <w:r>
        <w:rPr>
          <w:sz w:val="28"/>
          <w:szCs w:val="28"/>
          <w:lang w:val="ru-RU"/>
        </w:rPr>
        <w:t>выберем первые 3 подходящие строки. (рисунок 4)</w:t>
      </w:r>
    </w:p>
    <w:p>
      <w:pPr>
        <w:pStyle w:val="caption1"/>
        <w:ind w:hanging="0" w:left="24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6225" cy="3737610"/>
            <wp:effectExtent l="0" t="0" r="0" b="0"/>
            <wp:wrapSquare wrapText="largest"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 xml:space="preserve">рисунок </w:t>
      </w:r>
      <w:r>
        <w:rPr>
          <w:i w:val="false"/>
          <w:iCs w:val="false"/>
          <w:color w:val="auto"/>
          <w:sz w:val="28"/>
          <w:szCs w:val="28"/>
        </w:rPr>
        <w:fldChar w:fldCharType="begin"/>
      </w:r>
      <w:r>
        <w:rPr>
          <w:sz w:val="28"/>
          <w:i w:val="false"/>
          <w:szCs w:val="28"/>
          <w:iCs w:val="false"/>
          <w:color w:val="auto"/>
        </w:rPr>
        <w:instrText xml:space="preserve"> SEQ Рисунок \* ARABIC </w:instrText>
      </w:r>
      <w:r>
        <w:rPr>
          <w:sz w:val="28"/>
          <w:i w:val="false"/>
          <w:szCs w:val="28"/>
          <w:iCs w:val="false"/>
          <w:color w:val="auto"/>
        </w:rPr>
        <w:fldChar w:fldCharType="separate"/>
      </w:r>
      <w:r>
        <w:rPr>
          <w:sz w:val="28"/>
          <w:i w:val="false"/>
          <w:szCs w:val="28"/>
          <w:iCs w:val="false"/>
          <w:color w:val="auto"/>
        </w:rPr>
        <w:t>4</w:t>
      </w:r>
      <w:r>
        <w:rPr>
          <w:sz w:val="28"/>
          <w:i w:val="false"/>
          <w:szCs w:val="28"/>
          <w:iCs w:val="false"/>
          <w:color w:val="auto"/>
        </w:rPr>
        <w:fldChar w:fldCharType="end"/>
      </w:r>
      <w:r>
        <w:rPr>
          <w:i w:val="false"/>
          <w:iCs w:val="false"/>
          <w:color w:val="auto"/>
          <w:sz w:val="28"/>
          <w:szCs w:val="28"/>
        </w:rPr>
        <w:t xml:space="preserve"> – новая сущность</w:t>
      </w:r>
    </w:p>
    <w:p>
      <w:pPr>
        <w:pStyle w:val="Normal"/>
        <w:ind w:hanging="0" w:left="24"/>
        <w:jc w:val="left"/>
        <w:rPr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  <w:t>Само решение задачи 4 приведено на рисунке 5.</w:t>
      </w:r>
    </w:p>
    <w:p>
      <w:pPr>
        <w:pStyle w:val="Normal"/>
        <w:ind w:hanging="0" w:left="24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6225" cy="3865245"/>
            <wp:effectExtent l="0" t="0" r="0" b="0"/>
            <wp:wrapSquare wrapText="largest"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color w:val="auto"/>
          <w:sz w:val="28"/>
          <w:szCs w:val="28"/>
        </w:rPr>
        <w:t>рисунок 5 — решение задачи 4</w:t>
      </w:r>
    </w:p>
    <w:p>
      <w:pPr>
        <w:pStyle w:val="Normal"/>
        <w:ind w:hanging="0" w:left="24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ind w:hanging="0" w:left="24"/>
        <w:jc w:val="center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Вывод: </w:t>
      </w:r>
      <w:r>
        <w:rPr>
          <w:sz w:val="28"/>
          <w:szCs w:val="28"/>
        </w:rPr>
        <w:t xml:space="preserve"> В результате работы были изучены основные принципы работы с СУБД PostgreSQL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ru-RU"/>
        </w:rPr>
        <w:t>Были разработаны решения для поставленных четырех модельных задач. А также п</w:t>
      </w:r>
      <w:r>
        <w:rPr>
          <w:sz w:val="28"/>
          <w:szCs w:val="28"/>
        </w:rPr>
        <w:t xml:space="preserve">рименены запросы с функцией </w:t>
      </w:r>
      <w:r>
        <w:rPr>
          <w:sz w:val="28"/>
          <w:szCs w:val="28"/>
          <w:lang w:val="en-US"/>
        </w:rPr>
        <w:t>AVG</w:t>
      </w:r>
      <w:r>
        <w:rPr>
          <w:sz w:val="28"/>
          <w:szCs w:val="28"/>
        </w:rPr>
        <w:t xml:space="preserve">, с конструкциями </w:t>
      </w:r>
      <w:r>
        <w:rPr>
          <w:sz w:val="28"/>
          <w:szCs w:val="28"/>
          <w:lang w:val="en-US"/>
        </w:rPr>
        <w:t>WHERE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GROUP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OVER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PARTITION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и др. </w:t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left"/>
        <w:rPr>
          <w:i w:val="false"/>
          <w:i w:val="false"/>
          <w:iCs w:val="false"/>
          <w:color w:val="auto"/>
          <w:sz w:val="28"/>
          <w:szCs w:val="28"/>
        </w:rPr>
      </w:pPr>
      <w:r>
        <w:rPr>
          <w:i w:val="false"/>
          <w:iCs w:val="false"/>
          <w:color w:val="auto"/>
          <w:sz w:val="28"/>
          <w:szCs w:val="28"/>
        </w:rPr>
      </w:r>
    </w:p>
    <w:p>
      <w:pPr>
        <w:pStyle w:val="Normal"/>
        <w:spacing w:before="0" w:after="212"/>
        <w:ind w:hanging="0" w:left="24"/>
        <w:jc w:val="center"/>
        <w:rPr>
          <w:sz w:val="28"/>
          <w:szCs w:val="28"/>
        </w:rPr>
      </w:pPr>
      <w:r>
        <w:rPr>
          <w:b/>
          <w:bCs/>
          <w:i w:val="false"/>
          <w:iCs w:val="false"/>
          <w:color w:val="auto"/>
          <w:sz w:val="28"/>
          <w:szCs w:val="28"/>
        </w:rPr>
        <w:t>Лабораторная работа 2</w:t>
      </w:r>
    </w:p>
    <w:p>
      <w:pPr>
        <w:pStyle w:val="Normal"/>
        <w:spacing w:before="0" w:after="212"/>
        <w:ind w:hanging="0" w:left="24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>Цель:</w:t>
      </w:r>
    </w:p>
    <w:p>
      <w:pPr>
        <w:pStyle w:val="Normal"/>
        <w:spacing w:lineRule="auto" w:line="259" w:before="0" w:after="275"/>
        <w:ind w:firstLine="694" w:left="14" w:right="551"/>
        <w:rPr>
          <w:sz w:val="28"/>
          <w:szCs w:val="28"/>
        </w:rPr>
      </w:pPr>
      <w:r>
        <w:rPr>
          <w:sz w:val="28"/>
          <w:szCs w:val="28"/>
        </w:rPr>
        <w:t xml:space="preserve">Данная лабораторная работа призвана сформировать у студента понимание особенностей хранения данных приложения в РСУБД, а также настройка и поддержка хранения данных.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Задачи:</w:t>
      </w:r>
      <w:r>
        <w:rPr>
          <w:sz w:val="28"/>
          <w:szCs w:val="28"/>
        </w:rPr>
        <w:t xml:space="preserve"> 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Получить теоретические знания по концептуальным картам.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Ознакомится с нормализацией в БД.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Изучение типов связей.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Ознакомится с DDL операторами.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Изучение типов данных.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Научится добавлять записи в таблицы.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Научиться удалять и изменять записи в таблице.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Научиться контролю целостности данных.</w:t>
      </w:r>
    </w:p>
    <w:p>
      <w:pPr>
        <w:pStyle w:val="ListParagraph"/>
        <w:numPr>
          <w:ilvl w:val="0"/>
          <w:numId w:val="2"/>
        </w:numPr>
        <w:spacing w:lineRule="auto" w:line="259" w:before="0" w:after="275"/>
        <w:ind w:hanging="360" w:left="644" w:right="551"/>
        <w:contextualSpacing/>
        <w:rPr>
          <w:sz w:val="28"/>
          <w:szCs w:val="28"/>
        </w:rPr>
      </w:pPr>
      <w:r>
        <w:rPr>
          <w:sz w:val="28"/>
          <w:szCs w:val="28"/>
        </w:rPr>
        <w:t>Ознакомиться с механизмами контроля, транзакциями и триггерами.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Решение: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/>
          <w:bCs/>
          <w:sz w:val="28"/>
          <w:szCs w:val="28"/>
        </w:rPr>
        <w:t>Часть 1. Проектирование схемы базы данных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 xml:space="preserve">Создадим схему базы данных для отслеживания состояния студентов в университете.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База данных будет содержать 5 таблиц, некоторые из которых связаны. Подробное описание каждой таблицы приведено ниже: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1) students (Студенты)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student_id (PK) — индивидуальные номер студента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 xml:space="preserve">name — ФИО 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birth_date — Дата рождения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city — Город рождения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admission_year — Год зачисления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1 .</w:t>
      </w:r>
      <w:r>
        <w:br w:type="page"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2) groups (Группы)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group_id (PK) — Индивидуальные номер группы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students_amount — Число студентов в группе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exam_date — Дата экзамена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M 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3) faculties (Факультеты)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faculty_code (PK) — Символьный код факультета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faculty_name — Название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dekan — Имя декана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place_amount — Число мест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specs по первичному ключу со связью M — 1.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4) specs (Специальности)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spec_id (PK) — Индивидуальный код специальности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faculty_code — Символьный код факультета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spec_name — Название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другой таблицей edu по первичному ключу со связью 1 — M.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5) edu (Обучение) с полями: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student_id (PK) — Номер студента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group_id — Номер группы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spec_id — Номер специальности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stipend — Стипендия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Таблица связана с другими таблицами students, group и specs по их первичным ключам.</w:t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bCs/>
          <w:sz w:val="28"/>
          <w:szCs w:val="28"/>
        </w:rPr>
        <w:t>Схема базы данных приведена на рисунке 1.</w:t>
        <w:br/>
      </w:r>
    </w:p>
    <w:p>
      <w:pPr>
        <w:pStyle w:val="Normal"/>
        <w:spacing w:lineRule="auto" w:line="259" w:before="0" w:after="275"/>
        <w:ind w:hanging="10" w:left="14" w:right="551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5094605"/>
            <wp:effectExtent l="0" t="0" r="0" b="0"/>
            <wp:wrapSquare wrapText="largest"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275"/>
        <w:ind w:hanging="10" w:left="14" w:right="551"/>
        <w:jc w:val="center"/>
        <w:rPr>
          <w:sz w:val="28"/>
          <w:szCs w:val="28"/>
        </w:rPr>
      </w:pPr>
      <w:r>
        <w:rPr>
          <w:bCs/>
          <w:sz w:val="28"/>
          <w:szCs w:val="28"/>
        </w:rPr>
        <w:t>Рисунок 1 — Схема базы данных</w:t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b/>
          <w:bCs/>
        </w:rPr>
      </w:pPr>
      <w:r>
        <w:rPr>
          <w:b/>
          <w:bCs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b/>
          <w:bCs/>
          <w:sz w:val="28"/>
          <w:szCs w:val="28"/>
        </w:rPr>
        <w:t>Часть 2. Создание и заполнения таблиц.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Создание таблиц на примере таблицы edu рисунок 2:</w:t>
      </w:r>
    </w:p>
    <w:p>
      <w:pPr>
        <w:pStyle w:val="NormalWeb"/>
        <w:spacing w:before="280" w:after="28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5804535"/>
            <wp:effectExtent l="0" t="0" r="0" b="0"/>
            <wp:wrapSquare wrapText="largest"/>
            <wp:docPr id="1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Рисунок 2 — Создание таблицы edu</w:t>
      </w:r>
    </w:p>
    <w:p>
      <w:pPr>
        <w:pStyle w:val="NormalWeb"/>
        <w:spacing w:before="280" w:after="280"/>
        <w:jc w:val="left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Заполнение таблицы проводилось в несколько этапов:</w:t>
        <w:br/>
        <w:t>1) Написание скрипта на ЯП Python для генерации значений (генерация проводится с контролем всех сопутствующих связей):</w:t>
      </w:r>
    </w:p>
    <w:p>
      <w:pPr>
        <w:pStyle w:val="NormalWeb"/>
        <w:spacing w:before="280" w:after="280"/>
        <w:jc w:val="left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Приведен только сегмент кода связанный с заполнением таблицы edu, чтобы не нагружать отчет.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>def make_edus(fac, spec, student, group):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 = pd.DataFrame()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df['student_id'] = student.index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tmp = group['students_amount']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for i in range(len(df.student_id)):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id = random.choice(tmp.index)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df.loc[i, 'group_id'] = id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tmp.loc[id] -= 1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 xml:space="preserve">if tmp.loc[id] == 0: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>tmp = tmp.drop(id, axis=0)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tmp = fac[['faculty_code', 'place_amount']]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for i in range(len(group.index)):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id = random.choice(tmp.index)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sp = random.choice(faculties[tmp['faculty_code'][id]])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df.loc[df.group_id == i, 'spec_id'] = spec[spec.spec_name == sp].index[0]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tmp.loc[id, 'place_amount'] -= 25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>if tmp.loc[id, 'place_amount'] // 25 == 0: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>tmp = tmp.drop(id, axis=0)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 = df.astype('int')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grants = [0, 3500, 4500, 5700, 15000]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df['stipend'] = random.choices(grants, weights=[0.5, 0.2, 0.2, 0.15, 0.05], k=len(df.student_id))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# df.to_csv('edu.csv', index=False)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>def main():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student = make_students()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group = make_groups()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fac = make_facs()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spec = make_specs(fac=fac)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make_edus(fac=fac, spec=spec, student=student, group=group)</w:t>
      </w:r>
    </w:p>
    <w:p>
      <w:pPr>
        <w:pStyle w:val="NormalWeb"/>
        <w:spacing w:before="0" w:after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Web"/>
        <w:spacing w:before="627" w:after="627"/>
        <w:jc w:val="left"/>
        <w:rPr>
          <w:sz w:val="28"/>
          <w:szCs w:val="28"/>
        </w:rPr>
      </w:pPr>
      <w:r>
        <w:rPr>
          <w:sz w:val="28"/>
          <w:szCs w:val="28"/>
        </w:rPr>
        <w:t>2) После отработки скрипта были созданы соответсвующие csv файлы, преобразованные далее в таблицы в консоли psql с помощью команды \COPY … FROM … CSV;</w:t>
      </w:r>
    </w:p>
    <w:p>
      <w:pPr>
        <w:pStyle w:val="NormalWeb"/>
        <w:spacing w:before="627" w:after="62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3) В результате были заполнены ранее созданные таблицы нашей базы данных.</w:t>
      </w:r>
    </w:p>
    <w:p>
      <w:pPr>
        <w:pStyle w:val="Normal"/>
        <w:ind w:hanging="0" w:left="0"/>
        <w:rPr>
          <w:b/>
          <w:bCs/>
        </w:rPr>
      </w:pPr>
      <w:r>
        <w:rPr>
          <w:b/>
          <w:bCs/>
        </w:rPr>
        <w:t>Часть 3. Операторы манипулирования.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1 приведен пример запроса для получения списка студентов, принадлежащих группе под номером 15.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3668395"/>
            <wp:effectExtent l="0" t="0" r="0" b="0"/>
            <wp:wrapSquare wrapText="largest"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 — список 15ой группы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2 приведен пример запроса для получения среднего значения стипендии в каждой группе.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3034665"/>
            <wp:effectExtent l="0" t="0" r="0" b="0"/>
            <wp:wrapSquare wrapText="largest"/>
            <wp:docPr id="1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2 — средняя стипендия по группе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3 приведен пример запроса для получения информации о принадлежности каждой группы к тому или иному факультету и специальности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2983230"/>
            <wp:effectExtent l="0" t="0" r="0" b="0"/>
            <wp:wrapSquare wrapText="largest"/>
            <wp:docPr id="13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3 — группа | факультет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4 приведен пример запроса для добавления информации о студенте.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047750"/>
            <wp:effectExtent l="0" t="0" r="0" b="0"/>
            <wp:wrapSquare wrapText="largest"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4 — insert команда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5 приведен пример запроса для изменения числа студентов в группе, в которую был только что добавлен новый студент.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047750"/>
            <wp:effectExtent l="0" t="0" r="0" b="0"/>
            <wp:wrapSquare wrapText="largest"/>
            <wp:docPr id="1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5 — изменение students_amount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6 приведен пример запроса для добавления ограничения CHECK, проверяющего, чтобы у всех факультетов число мест было &lt;= 100.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1826260"/>
            <wp:effectExtent l="0" t="0" r="0" b="0"/>
            <wp:wrapSquare wrapText="largest"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6 — check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 рисунке 7 приведен пример запроса для проверки работы нашего ограничения CHECK.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7 — проверка check</w:t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 w:left="0"/>
        <w:rPr>
          <w:b/>
          <w:bCs/>
        </w:rPr>
      </w:pPr>
      <w:r>
        <w:rPr>
          <w:b/>
          <w:bCs/>
        </w:rPr>
        <w:t>Часть 4. Контроль целостности данных.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Научимся работать с уровнями изоляции.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1) READ UNCOMMITTED и READ COMMITTED в psql эти уровни работают одинаково. Развернем две параллельные транзакции на разных терминалах и будем наблюдать за изменениями (рисунок 8).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8 — read (un)committed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вторая транзакция работает с изменяющимися в текущий момент времени данными, именно поэтому значение stipend равняется 4320, что = 5400 * 0,8.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Таким образом этот уровень изоляции предусматривает работу с изменяющимися таблицами (использует актуальное в данный момент состояние таблицы) и ждет окончания параллельной транзакции в случае, если они работают с одними и теми же данными.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2) REPEATABLE READ . Развернем две параллельные транзакции. (рисунок 9)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9 — repeatable read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при попытке записать значение в только что измененную ячейку привело к конфликту. В отличие от COMMITTED, этот уровень не ждет окончания параллельной транзакции, а просто сообщает нам об ошибке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3) SERIALISABLE . Развернем параллельные транзакции. (рисунок 10)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10 — serialisable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Видим, что при проверке аномалии «фантомы» мы подтвердили, что этот уровень аналогично REPEATABLE работает только с сохраненной при запуске версией базы данных, однако не останавливает работу в конфликтных ситуациях, а просто не выполняется по окончании.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Научимся работать с триггерами. Создадим триггер для контроля заполнения таблицы faculties, а именно ограничения ввода количества мест (&gt;= 75) (рисунок 11)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1465" cy="7693025"/>
            <wp:effectExtent l="0" t="0" r="0" b="0"/>
            <wp:wrapSquare wrapText="largest"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0"/>
        <w:jc w:val="center"/>
        <w:rPr>
          <w:b w:val="false"/>
          <w:bCs w:val="false"/>
        </w:rPr>
      </w:pPr>
      <w:r>
        <w:rPr>
          <w:b w:val="false"/>
          <w:bCs w:val="false"/>
        </w:rPr>
        <w:t>Рисунок 11 — триггер</w:t>
      </w:r>
    </w:p>
    <w:p>
      <w:pPr>
        <w:pStyle w:val="Normal"/>
        <w:ind w:hanging="0" w:left="0"/>
        <w:rPr>
          <w:b w:val="false"/>
          <w:bCs w:val="false"/>
        </w:rPr>
      </w:pPr>
      <w:r>
        <w:rPr>
          <w:b w:val="false"/>
          <w:bCs w:val="false"/>
        </w:rPr>
        <w:t xml:space="preserve">На втором терминале можем убедиться, что триггер отрабатывает корректно. </w:t>
      </w:r>
    </w:p>
    <w:p>
      <w:pPr>
        <w:pStyle w:val="Normal"/>
        <w:spacing w:before="0" w:after="212"/>
        <w:ind w:hanging="0" w:left="0"/>
        <w:rPr>
          <w:b w:val="false"/>
          <w:bCs w:val="false"/>
        </w:rPr>
      </w:pPr>
      <w:r>
        <w:rPr>
          <w:b w:val="false"/>
          <w:bCs w:val="false"/>
        </w:rPr>
        <w:t>Вывод: В ходе данной лабораторной работы мы научились создавать, заполнять и редактировать таблицы в базе данных, работать с транзакционными уровнями изоляции, а так же писать триггеры для команд редактирования таблицы.</w:t>
      </w:r>
      <w:r>
        <w:br w:type="page"/>
      </w:r>
    </w:p>
    <w:p>
      <w:pPr>
        <w:pStyle w:val="Normal"/>
        <w:spacing w:before="0" w:after="212"/>
        <w:ind w:hanging="0" w:left="0"/>
        <w:jc w:val="center"/>
        <w:rPr>
          <w:b/>
          <w:bCs/>
        </w:rPr>
      </w:pPr>
      <w:r>
        <w:rPr>
          <w:b/>
          <w:bCs/>
        </w:rPr>
        <w:t>Лабораторная работа 3</w:t>
      </w:r>
    </w:p>
    <w:p>
      <w:pPr>
        <w:pStyle w:val="Normal"/>
        <w:spacing w:before="0" w:after="212"/>
        <w:ind w:hanging="0" w:left="0"/>
        <w:jc w:val="left"/>
        <w:rPr>
          <w:b/>
          <w:bCs/>
        </w:rPr>
      </w:pPr>
      <w:r>
        <w:rPr>
          <w:b/>
          <w:bCs/>
        </w:rPr>
        <w:t>Цель: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Сформировать у студента понимание особенностей создания аналитических баз данных и умение их настраивать и поддерживать.</w:t>
      </w:r>
    </w:p>
    <w:p>
      <w:pPr>
        <w:pStyle w:val="Normal"/>
        <w:spacing w:lineRule="auto" w:line="259" w:before="0" w:after="275"/>
        <w:ind w:hanging="0" w:left="14" w:right="551"/>
        <w:rPr/>
      </w:pPr>
      <w:r>
        <w:rPr>
          <w:b/>
          <w:bCs/>
        </w:rPr>
        <w:t>Задачи:</w:t>
      </w:r>
      <w:r>
        <w:rPr/>
        <w:t xml:space="preserve"> 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Получить теоретические знания денормализации.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 основных методах денормализации.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Ознакомится с массивами.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Научится (изменять\добавлять\удалять) данные в массиве с помощью встроенных операций.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Более подробно узнать о типе данных JSON.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 ролях и пользователях.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Научиться пользоваться командами для того, чтобы (определять\отзывать) доступ к данным, GRANT и REVOKE.</w:t>
      </w:r>
    </w:p>
    <w:p>
      <w:pPr>
        <w:pStyle w:val="ListParagraph"/>
        <w:numPr>
          <w:ilvl w:val="0"/>
          <w:numId w:val="3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Научится упрощать запросы к БД с помощью представлений.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>Решение: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>Часть 1. Проектирование схемы базы данных</w:t>
      </w:r>
    </w:p>
    <w:p>
      <w:pPr>
        <w:pStyle w:val="Normal"/>
        <w:spacing w:lineRule="auto" w:line="259" w:before="0" w:after="275"/>
        <w:ind w:hanging="10" w:left="14" w:right="551"/>
        <w:rPr>
          <w:b w:val="false"/>
          <w:bCs w:val="false"/>
        </w:rPr>
      </w:pPr>
      <w:r>
        <w:rPr>
          <w:b w:val="false"/>
          <w:bCs w:val="false"/>
        </w:rPr>
        <w:t>Так как в ходе лабораторной работы будет производится работа с большими объемами данных, то проектировать архитектуру как в лабораторной 2 становится проблематично из-за ее сложных связей. Слегка упростим нашу схему объединив некоторые таблицы друг с другом. Новая схема представлена на рисунке 1.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3538855"/>
            <wp:effectExtent l="0" t="0" r="0" b="0"/>
            <wp:wrapSquare wrapText="largest"/>
            <wp:docPr id="22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 — Схема базы данных simpleStudBase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>Часть 2. Создание и заполнения таблиц</w:t>
      </w:r>
    </w:p>
    <w:p>
      <w:pPr>
        <w:pStyle w:val="Normal"/>
        <w:spacing w:lineRule="auto" w:line="259" w:before="0" w:after="275"/>
        <w:ind w:hanging="10" w:left="14" w:right="551"/>
        <w:rPr>
          <w:b w:val="false"/>
          <w:bCs w:val="false"/>
        </w:rPr>
      </w:pPr>
      <w:r>
        <w:rPr>
          <w:b w:val="false"/>
          <w:bCs w:val="false"/>
        </w:rPr>
        <w:t>Теперь составим SQL скрипты для создания и заполнения отраженных на схеме таблиц. (см рисунок 2 — 5):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3473450"/>
            <wp:effectExtent l="0" t="0" r="0" b="0"/>
            <wp:wrapSquare wrapText="largest"/>
            <wp:docPr id="2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2 — Создание таблиц students и cities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7236460"/>
            <wp:effectExtent l="0" t="0" r="0" b="0"/>
            <wp:wrapSquare wrapText="largest"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3 — Заполнение таблицы students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7236460"/>
            <wp:effectExtent l="0" t="0" r="0" b="0"/>
            <wp:wrapSquare wrapText="largest"/>
            <wp:docPr id="25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4 — Заполнение таблицы faculties</w:t>
      </w:r>
    </w:p>
    <w:p>
      <w:pPr>
        <w:pStyle w:val="Normal"/>
        <w:spacing w:lineRule="auto" w:line="259" w:before="0" w:after="275"/>
        <w:ind w:hanging="0" w:left="14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787650"/>
            <wp:effectExtent l="0" t="0" r="0" b="0"/>
            <wp:wrapSquare wrapText="largest"/>
            <wp:docPr id="2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5 — Заполнение таблицы edu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>Часть 3. Работа с пользователями и тестирование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базу новую базу данных под названием simpleStudBase.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пользователя test со своим паролем и доступом к базе данных. (см. рисунок 6)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47725"/>
            <wp:effectExtent l="0" t="0" r="0" b="0"/>
            <wp:wrapSquare wrapText="largest"/>
            <wp:docPr id="27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6 — Создание пользователя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Предоставим новому пользователю test некоторые привилегии. (см. рисунок 7 — 9)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75665"/>
            <wp:effectExtent l="0" t="0" r="0" b="0"/>
            <wp:wrapSquare wrapText="largest"/>
            <wp:docPr id="28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7 — Предоставление полного доступа к таблице Students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702310"/>
            <wp:effectExtent l="0" t="0" r="0" b="0"/>
            <wp:wrapSquare wrapText="largest"/>
            <wp:docPr id="29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8 — Привилегия на чтение таблицы и обновление столбца таблицы faculties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585470"/>
            <wp:effectExtent l="0" t="0" r="0" b="0"/>
            <wp:wrapSquare wrapText="largest"/>
            <wp:docPr id="30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9 — Привилегия на чтение таблицы edu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Создадим представление, которое будет показывать, сколько учеников учится на том или ином факультете. (см. рисунок 10)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880745"/>
            <wp:effectExtent l="0" t="0" r="0" b="0"/>
            <wp:wrapSquare wrapText="largest"/>
            <wp:docPr id="3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10 — Создание представления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Теперь создадим роль test_role, которой выдадим права на работу с нашим представлением, а также изменением некоторых полей таблицы edu. (см. рисунок 11)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1650365"/>
            <wp:effectExtent l="0" t="0" r="0" b="0"/>
            <wp:wrapSquare wrapText="largest"/>
            <wp:docPr id="32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11 — Создание и описание роли test_role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Протестируем права доступа нашего пользователя к таблицам проведя несколько операций по выборке/добавлению/удалению/обновлению записей в нашей базе данных simpleStudBase. (см. рисунок 12 - 15)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3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12 — Добавление и удаление записей в таблице students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4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13 — Отказ в удалении записей за неимением прав, а также обновление записей таблицы faculties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14 — Выборка и обновление записей таблицы edu</w:t>
      </w:r>
    </w:p>
    <w:p>
      <w:pPr>
        <w:pStyle w:val="Normal"/>
        <w:spacing w:lineRule="auto" w:line="259" w:before="0" w:after="275"/>
        <w:ind w:hanging="0" w:left="0" w:right="551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1580" cy="3371215"/>
            <wp:effectExtent l="0" t="0" r="0" b="0"/>
            <wp:wrapSquare wrapText="largest"/>
            <wp:docPr id="36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Рисунок 15 — Запрос с представлением, снятием роли с пользователя, и как следствие — потерей права на работу с представлением</w:t>
      </w:r>
    </w:p>
    <w:p>
      <w:pPr>
        <w:pStyle w:val="Normal"/>
        <w:spacing w:lineRule="auto" w:line="259" w:before="0" w:after="275"/>
        <w:ind w:hanging="0" w:left="0" w:right="551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59" w:before="0" w:after="275"/>
        <w:ind w:hanging="0" w:left="0" w:right="551"/>
        <w:jc w:val="left"/>
        <w:rPr>
          <w:b/>
          <w:bCs/>
        </w:rPr>
      </w:pPr>
      <w:r>
        <w:rPr>
          <w:b/>
          <w:bCs/>
        </w:rPr>
        <w:t xml:space="preserve">Вывод: </w:t>
      </w:r>
      <w:r>
        <w:rPr>
          <w:b w:val="false"/>
          <w:bCs w:val="false"/>
        </w:rPr>
        <w:t>В ходе лабораторной работы мы научились работать с большими объемами данных, обрабатывать данные типа json и array, а также создавать и описывать логику работы пользователей, ролей и представлений.</w:t>
      </w:r>
      <w:r>
        <w:br w:type="page"/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rPr>
          <w:b/>
          <w:bCs/>
        </w:rPr>
        <w:t>Лабор</w:t>
      </w:r>
      <w:r>
        <w:rPr>
          <w:b/>
          <w:bCs/>
        </w:rPr>
        <w:t>аторная работа 4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>
          <w:b/>
          <w:bCs/>
        </w:rPr>
        <w:t>Цель: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 xml:space="preserve">Сформировать у студента понимание методов упрощения работы аналитика с БД. </w:t>
      </w:r>
    </w:p>
    <w:p>
      <w:pPr>
        <w:pStyle w:val="Normal"/>
        <w:spacing w:lineRule="auto" w:line="259" w:before="0" w:after="275"/>
        <w:ind w:hanging="0" w:left="0" w:right="551"/>
        <w:rPr/>
      </w:pPr>
      <w:r>
        <w:rPr>
          <w:b/>
          <w:bCs/>
        </w:rPr>
        <w:t>Задачи:</w:t>
      </w:r>
      <w:r>
        <w:rPr/>
        <w:t xml:space="preserve"> 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Получить теоретические знания о функциях.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Подробнее узнать о языке PL/pgSQL.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основу синтаксиса языка.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Ознакомится с операторами, управляющими конструкциями.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Получить знания о курсорах и обработки исключений.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Научится использовать вышеописанные навыки для написания собственной функции.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Анализ эффективности запросов.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Узнать о индексах и их влияния на оптимизацию.</w:t>
      </w:r>
    </w:p>
    <w:p>
      <w:pPr>
        <w:pStyle w:val="ListParagraph"/>
        <w:numPr>
          <w:ilvl w:val="0"/>
          <w:numId w:val="4"/>
        </w:numPr>
        <w:spacing w:lineRule="auto" w:line="259" w:before="0" w:after="275"/>
        <w:ind w:hanging="360" w:left="734" w:right="551"/>
        <w:contextualSpacing/>
        <w:rPr/>
      </w:pPr>
      <w:r>
        <w:rPr/>
        <w:t>Изучить функции для полнотекстового поиска.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>Решение:</w:t>
      </w:r>
    </w:p>
    <w:p>
      <w:pPr>
        <w:pStyle w:val="Normal"/>
        <w:spacing w:lineRule="auto" w:line="259" w:before="0" w:after="275"/>
        <w:ind w:hanging="10" w:left="14" w:right="551"/>
        <w:rPr>
          <w:b/>
          <w:bCs/>
        </w:rPr>
      </w:pPr>
      <w:r>
        <w:rPr>
          <w:b/>
          <w:bCs/>
        </w:rPr>
        <w:t xml:space="preserve">Часть 1. Функции и язык </w:t>
      </w:r>
      <w:r>
        <w:rPr>
          <w:b/>
          <w:bCs/>
          <w:lang w:val="en-US"/>
        </w:rPr>
        <w:t>PL</w:t>
      </w:r>
      <w:r>
        <w:rPr>
          <w:b/>
          <w:bCs/>
        </w:rPr>
        <w:t>/</w:t>
      </w:r>
      <w:r>
        <w:rPr>
          <w:b/>
          <w:bCs/>
          <w:lang w:val="en-US"/>
        </w:rPr>
        <w:t>pgSQL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• </w:t>
      </w:r>
      <w:r>
        <w:rPr/>
        <w:t xml:space="preserve">Составить SQL-скрипты для создания нескольких функций, упрощающих манипуляции с данными.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• </w:t>
      </w:r>
      <w:r>
        <w:rPr/>
        <w:t xml:space="preserve">Продемонстрировать полученные знания о возможностях языка PL/pgSQL. В скриптах должны использоваться: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o Циклы.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o Ветвления.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o Переменные.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o Курсоры.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o Исключения. 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• </w:t>
      </w:r>
      <w:r>
        <w:rPr/>
        <w:t>Обосновать преимущества механизма функций перед механизмом представлений.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 xml:space="preserve">1) Составим скрипт для создания функции вывода списка группы </w:t>
      </w:r>
      <w:r>
        <w:rPr/>
        <w:t>и проверим ее работоспособность (рисунок 1)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</w:r>
    </w:p>
    <w:p>
      <w:pPr>
        <w:pStyle w:val="Normal"/>
        <w:spacing w:lineRule="auto" w:line="259" w:before="0" w:after="275"/>
        <w:ind w:hanging="0" w:left="14" w:right="551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672715"/>
            <wp:effectExtent l="0" t="0" r="0" b="0"/>
            <wp:wrapSquare wrapText="largest"/>
            <wp:docPr id="37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1 — </w:t>
      </w:r>
      <w:r>
        <w:rPr/>
        <w:t>Определение функции списка группы (работа с курсорами)</w:t>
      </w:r>
    </w:p>
    <w:p>
      <w:pPr>
        <w:pStyle w:val="Normal"/>
        <w:spacing w:lineRule="auto" w:line="259" w:before="0" w:after="275"/>
        <w:ind w:hanging="0" w:left="14" w:right="551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6111875"/>
            <wp:effectExtent l="0" t="0" r="0" b="0"/>
            <wp:wrapSquare wrapText="largest"/>
            <wp:docPr id="38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1.1 — </w:t>
      </w:r>
      <w:r>
        <w:rPr/>
        <w:t>Результат работы функции 1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>2) Составим скрипт для функции подсчета фактического числа студентов на факультете и проверим ее работоспособность (рисунок 2)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4089400"/>
            <wp:effectExtent l="0" t="0" r="0" b="0"/>
            <wp:wrapSquare wrapText="largest"/>
            <wp:docPr id="39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2 — </w:t>
      </w:r>
      <w:r>
        <w:rPr/>
        <w:t>Определение функции числа студентов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627505"/>
            <wp:effectExtent l="0" t="0" r="0" b="0"/>
            <wp:wrapSquare wrapText="largest"/>
            <wp:docPr id="40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2.</w:t>
      </w:r>
      <w:r>
        <w:rPr/>
        <w:t>1</w:t>
      </w:r>
      <w:r>
        <w:rPr/>
        <w:t xml:space="preserve"> — </w:t>
      </w:r>
      <w:r>
        <w:rPr/>
        <w:t>проверка функции 2</w:t>
      </w:r>
    </w:p>
    <w:p>
      <w:pPr>
        <w:pStyle w:val="Normal"/>
        <w:spacing w:lineRule="auto" w:line="259" w:before="0" w:after="275"/>
        <w:ind w:hanging="10" w:left="14" w:right="551"/>
        <w:rPr/>
      </w:pPr>
      <w:r>
        <w:rPr/>
        <w:t>Преимущество функций перед представлениями заключается в их универсальности. Имеется в виду, что функции могут возвращать любые типы данных, в том числе и сущности(таблицы), тем самым включая в себя функционал представлений.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>Часть 2. Оптимизация запросов. Индексы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1) </w:t>
      </w:r>
      <w:r>
        <w:rPr>
          <w:b w:val="false"/>
          <w:bCs w:val="false"/>
        </w:rPr>
        <w:t xml:space="preserve">Оценка работы индексов на запросах с фильтрацией над одной таблице </w:t>
      </w:r>
      <w:r>
        <w:rPr>
          <w:b w:val="false"/>
          <w:bCs w:val="false"/>
        </w:rPr>
        <w:t>(рисунок 3)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627505"/>
            <wp:effectExtent l="0" t="0" r="0" b="0"/>
            <wp:wrapSquare wrapText="largest"/>
            <wp:docPr id="41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3 — </w:t>
      </w:r>
      <w:r>
        <w:rPr/>
        <w:t>Простой запрос с фильтрацией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000250"/>
            <wp:effectExtent l="0" t="0" r="0" b="0"/>
            <wp:wrapSquare wrapText="largest"/>
            <wp:docPr id="42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3.</w:t>
      </w:r>
      <w:r>
        <w:rPr/>
        <w:t>1</w:t>
      </w:r>
      <w:r>
        <w:rPr/>
        <w:t xml:space="preserve"> — </w:t>
      </w:r>
      <w:r>
        <w:rPr/>
        <w:t>Вывод плана без индекса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Создание индекса и проверка его работы и метрик (рисунок 4)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360170"/>
            <wp:effectExtent l="0" t="0" r="0" b="0"/>
            <wp:wrapSquare wrapText="largest"/>
            <wp:docPr id="43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4 — </w:t>
      </w:r>
      <w:r>
        <w:rPr/>
        <w:t>Создание индекса для простого запроса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115185"/>
            <wp:effectExtent l="0" t="0" r="0" b="0"/>
            <wp:wrapSquare wrapText="largest"/>
            <wp:docPr id="44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4.</w:t>
      </w:r>
      <w:r>
        <w:rPr/>
        <w:t>1</w:t>
      </w:r>
      <w:r>
        <w:rPr/>
        <w:t xml:space="preserve"> — </w:t>
      </w:r>
      <w:r>
        <w:rPr/>
        <w:t>Вывод плана простого запроса с индексом</w:t>
      </w:r>
    </w:p>
    <w:p>
      <w:pPr>
        <w:pStyle w:val="Normal"/>
        <w:spacing w:lineRule="auto" w:line="259" w:before="0" w:after="275"/>
        <w:ind w:hanging="10" w:left="14" w:right="551"/>
        <w:jc w:val="left"/>
        <w:rPr/>
      </w:pPr>
      <w:r>
        <w:rPr/>
        <w:t>Обратим внимание, что с добавлением индекса работа программы значительно замедлилась.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2) Оценка работы индексов на запросах с фильтрацией над несколькими таблицами (рисунок 5)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423160"/>
            <wp:effectExtent l="0" t="0" r="0" b="0"/>
            <wp:wrapSquare wrapText="largest"/>
            <wp:docPr id="45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5 — </w:t>
      </w:r>
      <w:r>
        <w:rPr/>
        <w:t>Сложный запрос и его план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4450080"/>
            <wp:effectExtent l="0" t="0" r="0" b="0"/>
            <wp:wrapSquare wrapText="largest"/>
            <wp:docPr id="46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5.</w:t>
      </w:r>
      <w:r>
        <w:rPr/>
        <w:t>1</w:t>
      </w:r>
      <w:r>
        <w:rPr/>
        <w:t xml:space="preserve"> — </w:t>
      </w:r>
      <w:r>
        <w:rPr/>
        <w:t>Вывод плана сложного запроса без индексов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Создание индексов и проверка их работы и метрик (рисунок </w:t>
      </w:r>
      <w:r>
        <w:rPr>
          <w:b w:val="false"/>
          <w:bCs w:val="false"/>
        </w:rPr>
        <w:t>6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137410"/>
            <wp:effectExtent l="0" t="0" r="0" b="0"/>
            <wp:wrapSquare wrapText="largest"/>
            <wp:docPr id="47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6 — </w:t>
      </w:r>
      <w:r>
        <w:rPr/>
        <w:t xml:space="preserve">Создание индексов и скрипт для просмотра плана 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5584190"/>
            <wp:effectExtent l="0" t="0" r="0" b="0"/>
            <wp:wrapSquare wrapText="largest"/>
            <wp:docPr id="48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6.</w:t>
      </w:r>
      <w:r>
        <w:rPr/>
        <w:t>1</w:t>
      </w:r>
      <w:r>
        <w:rPr/>
        <w:t xml:space="preserve"> — </w:t>
      </w:r>
      <w:r>
        <w:rPr/>
        <w:t>Вывод планировщика для сложного запроса с объединением таблиц и индексами</w:t>
      </w:r>
    </w:p>
    <w:p>
      <w:pPr>
        <w:pStyle w:val="Normal"/>
        <w:spacing w:lineRule="auto" w:line="259" w:before="0" w:after="275"/>
        <w:ind w:hanging="10" w:left="14" w:right="551"/>
        <w:jc w:val="left"/>
        <w:rPr/>
      </w:pPr>
      <w:r>
        <w:rPr/>
        <w:t>И снова работа с индексом уменьшила производительность в два раза.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</w:rPr>
        <w:t xml:space="preserve">Часть </w:t>
      </w:r>
      <w:r>
        <w:rPr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>Полнотекстовый поиск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1) Работа с текстовыми данными (рисунок </w:t>
      </w:r>
      <w:r>
        <w:rPr>
          <w:b w:val="false"/>
          <w:bCs w:val="false"/>
        </w:rPr>
        <w:t>7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631315"/>
            <wp:effectExtent l="0" t="0" r="0" b="0"/>
            <wp:wrapSquare wrapText="largest"/>
            <wp:docPr id="49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7 — </w:t>
      </w:r>
      <w:r>
        <w:rPr/>
        <w:t>Анализ работы индекса с текстовыми данными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Скрипт предпочел работать как раз через индексы, что означает, что он оценил этот вариант более подходящим и более быстродейственным, чем  </w:t>
      </w:r>
      <w:r>
        <w:rPr>
          <w:b w:val="false"/>
          <w:bCs/>
          <w:lang w:val="en-US"/>
        </w:rPr>
        <w:t>Seq</w:t>
      </w:r>
      <w:r>
        <w:rPr>
          <w:b w:val="false"/>
          <w:bCs/>
        </w:rPr>
        <w:t xml:space="preserve"> </w:t>
      </w:r>
      <w:r>
        <w:rPr>
          <w:b w:val="false"/>
          <w:bCs/>
          <w:lang w:val="en-US"/>
        </w:rPr>
        <w:t>scan.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/>
          <w:lang w:val="en-US"/>
        </w:rPr>
        <w:t xml:space="preserve">2) Работа с массивами (рисунок </w:t>
      </w:r>
      <w:r>
        <w:rPr>
          <w:b w:val="false"/>
          <w:bCs/>
          <w:lang w:val="en-US"/>
        </w:rPr>
        <w:t>8</w:t>
      </w:r>
      <w:r>
        <w:rPr>
          <w:b w:val="false"/>
          <w:bCs/>
          <w:lang w:val="en-US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2481580"/>
            <wp:effectExtent l="0" t="0" r="0" b="0"/>
            <wp:wrapSquare wrapText="largest"/>
            <wp:docPr id="50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lang w:val="en-US"/>
        </w:rPr>
        <w:t xml:space="preserve">Рисунок 8 — </w:t>
      </w:r>
      <w:r>
        <w:rPr>
          <w:bCs/>
          <w:lang w:val="en-US"/>
        </w:rPr>
        <w:t>Анализ работы индекса с массивом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/>
          <w:lang w:val="en-US"/>
        </w:rPr>
        <w:t>В данном случае был выбран  Seq scan, хотя возможность работы с индексами так же была предоставлена. Значит здесь индексы проигрывали в производительности.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/>
          <w:lang w:val="en-US"/>
        </w:rPr>
        <w:t xml:space="preserve">3) Работа с json (рисунок </w:t>
      </w:r>
      <w:r>
        <w:rPr>
          <w:b w:val="false"/>
          <w:bCs/>
          <w:lang w:val="en-US"/>
        </w:rPr>
        <w:t>9</w:t>
      </w:r>
      <w:r>
        <w:rPr>
          <w:b w:val="false"/>
          <w:bCs/>
          <w:lang w:val="en-US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830070"/>
            <wp:effectExtent l="0" t="0" r="0" b="0"/>
            <wp:wrapSquare wrapText="largest"/>
            <wp:docPr id="51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lang w:val="en-US"/>
        </w:rPr>
        <w:t xml:space="preserve">Рисунок 9 — </w:t>
      </w:r>
      <w:r>
        <w:rPr>
          <w:bCs/>
          <w:lang w:val="en-US"/>
        </w:rPr>
        <w:t>Анализ работы индекса с данными типа json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/>
          <w:lang w:val="en-US"/>
        </w:rPr>
        <w:t>И снова алгоритм в пользу работы с индексами, а не в пользу последовательного сканирования Seq scan.</w:t>
      </w:r>
    </w:p>
    <w:p>
      <w:pPr>
        <w:pStyle w:val="Normal"/>
        <w:spacing w:lineRule="auto" w:line="259" w:before="0" w:after="275"/>
        <w:ind w:hanging="0" w:left="0" w:right="551"/>
        <w:rPr>
          <w:b/>
          <w:bCs/>
        </w:rPr>
      </w:pPr>
      <w:r>
        <w:rPr>
          <w:b/>
          <w:bCs/>
          <w:lang w:val="en-US"/>
        </w:rPr>
        <w:t xml:space="preserve">Часть 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 xml:space="preserve">. </w:t>
      </w:r>
      <w:r>
        <w:rPr>
          <w:b/>
          <w:bCs/>
          <w:lang w:val="en-US"/>
        </w:rPr>
        <w:t>Оптимизация работы с нагруженной таблицей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1) Чтение данных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Добавим популярные индексы (рисунок </w:t>
      </w:r>
      <w:r>
        <w:rPr>
          <w:b w:val="false"/>
          <w:bCs w:val="false"/>
        </w:rPr>
        <w:t>10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909320"/>
            <wp:effectExtent l="0" t="0" r="0" b="0"/>
            <wp:wrapSquare wrapText="largest"/>
            <wp:docPr id="52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10 — </w:t>
      </w:r>
      <w:r>
        <w:rPr/>
        <w:t>Создание индексов для быстрого чтения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2) Удаление данных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Разобьем данные на секции (секционирование). Для этого создадим партиционированную таблицу-клон и таблицы-части (рисунок </w:t>
      </w:r>
      <w:r>
        <w:rPr>
          <w:b w:val="false"/>
          <w:bCs w:val="false"/>
        </w:rPr>
        <w:t>11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3754120"/>
            <wp:effectExtent l="0" t="0" r="0" b="0"/>
            <wp:wrapSquare wrapText="largest"/>
            <wp:docPr id="53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11 — </w:t>
      </w:r>
      <w:r>
        <w:rPr/>
        <w:t>Секционирование больших таблиц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3) Добавление данных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>Для добавления большого объема данных следует очищать ресурсозатратные индексы (рисунок 1</w:t>
      </w:r>
      <w:r>
        <w:rPr>
          <w:b w:val="false"/>
          <w:bCs w:val="false"/>
        </w:rPr>
        <w:t>2</w:t>
      </w:r>
      <w:r>
        <w:rPr>
          <w:b w:val="false"/>
          <w:bCs w:val="false"/>
        </w:rPr>
        <w:t>)</w:t>
      </w:r>
    </w:p>
    <w:p>
      <w:pPr>
        <w:pStyle w:val="Normal"/>
        <w:spacing w:lineRule="auto" w:line="259" w:before="0" w:after="275"/>
        <w:ind w:hanging="10" w:left="14" w:right="551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9040" cy="1442720"/>
            <wp:effectExtent l="0" t="0" r="0" b="0"/>
            <wp:wrapSquare wrapText="largest"/>
            <wp:docPr id="54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12 — </w:t>
      </w:r>
      <w:r>
        <w:rPr/>
        <w:t>Порядок заполнения больших таблиц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  <w:t xml:space="preserve">Вывод: В ходе лабораторной работы были изучены методы оптимизации работы с таблицами больших объемов, </w:t>
      </w:r>
      <w:r>
        <w:rPr>
          <w:b w:val="false"/>
          <w:bCs w:val="false"/>
        </w:rPr>
        <w:t>а также изучены такие инструменты как функции и индексы.</w:t>
      </w:r>
    </w:p>
    <w:p>
      <w:pPr>
        <w:pStyle w:val="Normal"/>
        <w:spacing w:lineRule="auto" w:line="259" w:before="0" w:after="275"/>
        <w:ind w:hanging="0" w:left="0" w:right="551"/>
        <w:rPr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371" w:right="76" w:gutter="0" w:header="0" w:top="750" w:footer="0" w:bottom="851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64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3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08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0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24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96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04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3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7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9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3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5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94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3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7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9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3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5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94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64" w:before="0" w:after="212"/>
      <w:ind w:hanging="10" w:left="24"/>
      <w:jc w:val="left"/>
    </w:pPr>
    <w:rPr>
      <w:rFonts w:ascii="Times New Roman" w:hAnsi="Times New Roman" w:eastAsia="Times New Roman" w:cs="Times New Roman"/>
      <w:color w:val="000000"/>
      <w:kern w:val="0"/>
      <w:sz w:val="28"/>
      <w:szCs w:val="22"/>
      <w:lang w:val="ru-RU" w:eastAsia="ru-RU" w:bidi="ar-SA"/>
    </w:rPr>
  </w:style>
  <w:style w:type="paragraph" w:styleId="Heading1">
    <w:name w:val="Heading 1"/>
    <w:next w:val="Normal"/>
    <w:link w:val="1"/>
    <w:uiPriority w:val="9"/>
    <w:qFormat/>
    <w:pPr>
      <w:keepNext w:val="true"/>
      <w:keepLines/>
      <w:widowControl/>
      <w:suppressAutoHyphens w:val="true"/>
      <w:bidi w:val="0"/>
      <w:spacing w:lineRule="auto" w:line="259" w:before="0" w:after="0"/>
      <w:ind w:right="618"/>
      <w:jc w:val="right"/>
      <w:outlineLvl w:val="0"/>
    </w:pPr>
    <w:rPr>
      <w:rFonts w:ascii="Times New Roman" w:hAnsi="Times New Roman" w:eastAsia="Times New Roman" w:cs="Times New Roman"/>
      <w:b/>
      <w:i/>
      <w:color w:val="000000"/>
      <w:kern w:val="0"/>
      <w:sz w:val="28"/>
      <w:szCs w:val="22"/>
      <w:lang w:val="ru-RU" w:eastAsia="ru-RU" w:bidi="ar-SA"/>
    </w:rPr>
  </w:style>
  <w:style w:type="paragraph" w:styleId="Heading2">
    <w:name w:val="Heading 2"/>
    <w:next w:val="Normal"/>
    <w:link w:val="2"/>
    <w:uiPriority w:val="9"/>
    <w:unhideWhenUsed/>
    <w:qFormat/>
    <w:pPr>
      <w:keepNext w:val="true"/>
      <w:keepLines/>
      <w:widowControl/>
      <w:suppressAutoHyphens w:val="true"/>
      <w:bidi w:val="0"/>
      <w:spacing w:lineRule="auto" w:line="259" w:before="0" w:after="134"/>
      <w:ind w:hanging="10" w:left="10" w:right="453"/>
      <w:jc w:val="left"/>
      <w:outlineLvl w:val="1"/>
    </w:pPr>
    <w:rPr>
      <w:rFonts w:ascii="Times New Roman" w:hAnsi="Times New Roman" w:eastAsia="Times New Roman" w:cs="Times New Roman"/>
      <w:b/>
      <w:color w:val="000000"/>
      <w:kern w:val="0"/>
      <w:sz w:val="28"/>
      <w:szCs w:val="22"/>
      <w:lang w:val="ru-RU" w:eastAsia="ru-RU" w:bidi="ar-SA"/>
    </w:rPr>
  </w:style>
  <w:style w:type="paragraph" w:styleId="Heading3">
    <w:name w:val="Heading 3"/>
    <w:next w:val="Normal"/>
    <w:link w:val="3"/>
    <w:uiPriority w:val="9"/>
    <w:unhideWhenUsed/>
    <w:qFormat/>
    <w:pPr>
      <w:keepNext w:val="true"/>
      <w:keepLines/>
      <w:widowControl/>
      <w:suppressAutoHyphens w:val="true"/>
      <w:bidi w:val="0"/>
      <w:spacing w:lineRule="auto" w:line="259" w:before="0" w:after="134"/>
      <w:ind w:hanging="10" w:left="10" w:right="453"/>
      <w:jc w:val="left"/>
      <w:outlineLvl w:val="2"/>
    </w:pPr>
    <w:rPr>
      <w:rFonts w:ascii="Times New Roman" w:hAnsi="Times New Roman" w:eastAsia="Times New Roman" w:cs="Times New Roman"/>
      <w:b/>
      <w:color w:val="000000"/>
      <w:kern w:val="0"/>
      <w:sz w:val="28"/>
      <w:szCs w:val="22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qFormat/>
    <w:rPr>
      <w:rFonts w:ascii="Times New Roman" w:hAnsi="Times New Roman" w:eastAsia="Times New Roman" w:cs="Times New Roman"/>
      <w:b/>
      <w:i/>
      <w:color w:val="000000"/>
      <w:sz w:val="28"/>
    </w:rPr>
  </w:style>
  <w:style w:type="character" w:styleId="2" w:customStyle="1">
    <w:name w:val="Заголовок 2 Знак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3" w:customStyle="1">
    <w:name w:val="Заголовок 3 Знак"/>
    <w:qFormat/>
    <w:rPr>
      <w:rFonts w:ascii="Times New Roman" w:hAnsi="Times New Roman" w:eastAsia="Times New Roman" w:cs="Times New Roman"/>
      <w:b/>
      <w:color w:val="000000"/>
      <w:sz w:val="28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caption1">
    <w:name w:val="caption1"/>
    <w:basedOn w:val="Normal"/>
    <w:next w:val="Normal"/>
    <w:uiPriority w:val="35"/>
    <w:unhideWhenUsed/>
    <w:qFormat/>
    <w:rsid w:val="00804169"/>
    <w:pPr>
      <w:spacing w:lineRule="auto" w:line="240" w:before="0" w:after="200"/>
    </w:pPr>
    <w:rPr>
      <w:i/>
      <w:iCs/>
      <w:color w:themeColor="text2" w:val="44546A"/>
      <w:sz w:val="18"/>
      <w:szCs w:val="18"/>
    </w:rPr>
  </w:style>
  <w:style w:type="paragraph" w:styleId="ListParagraph">
    <w:name w:val="List Paragraph"/>
    <w:basedOn w:val="Normal"/>
    <w:uiPriority w:val="34"/>
    <w:qFormat/>
    <w:rsid w:val="00804169"/>
    <w:pPr>
      <w:spacing w:before="0" w:after="212"/>
      <w:ind w:left="720"/>
      <w:contextualSpacing/>
    </w:pPr>
    <w:rPr/>
  </w:style>
  <w:style w:type="paragraph" w:styleId="NormalWeb">
    <w:name w:val="Normal (Web)"/>
    <w:basedOn w:val="Normal"/>
    <w:qFormat/>
    <w:pPr>
      <w:spacing w:lineRule="auto" w:line="240" w:beforeAutospacing="1" w:afterAutospacing="1"/>
      <w:ind w:hanging="0" w:left="0"/>
    </w:pPr>
    <w:rPr>
      <w:color w:val="auto"/>
      <w:sz w:val="24"/>
      <w:szCs w:val="24"/>
    </w:rPr>
  </w:style>
  <w:style w:type="numbering" w:styleId="Style13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wmf"/><Relationship Id="rId4" Type="http://schemas.openxmlformats.org/officeDocument/2006/relationships/image" Target="media/image2.w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Application>LibreOffice/24.2.6.2$Linux_X86_64 LibreOffice_project/420$Build-2</Application>
  <AppVersion>15.0000</AppVersion>
  <Pages>38</Pages>
  <Words>2211</Words>
  <Characters>13744</Characters>
  <CharactersWithSpaces>16093</CharactersWithSpaces>
  <Paragraphs>259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2023-10-07T15:22:00Z</dcterms:created>
  <dc:creator>ovgot</dc:creator>
  <dc:description/>
  <dc:language>ru-RU</dc:language>
  <cp:lastModifiedBy/>
  <cp:lastPrinted>2023-12-12T17:57:00Z</cp:lastPrinted>
  <dcterms:modified xsi:type="dcterms:W3CDTF">2024-10-29T04:59:11Z</dcterms:modified>
  <cp:revision>47</cp:revision>
  <dc:subject/>
  <dc:title>Государственное образовательное учреждение высшего профессионального образования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